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DF61E">
      <w:pPr>
        <w:keepNext w:val="0"/>
        <w:keepLines w:val="0"/>
        <w:widowControl/>
        <w:suppressLineNumbers w:val="0"/>
        <w:jc w:val="center"/>
        <w:rPr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  <w:t>货物需求一览表及技术规格要求</w:t>
      </w:r>
    </w:p>
    <w:p w14:paraId="001E58F9"/>
    <w:p w14:paraId="7C9D5A6F"/>
    <w:p w14:paraId="0BD7FE66"/>
    <w:p w14:paraId="55DBD153">
      <w:pPr>
        <w:numPr>
          <w:ilvl w:val="0"/>
          <w:numId w:val="1"/>
        </w:numPr>
        <w:spacing w:line="360" w:lineRule="auto"/>
        <w:rPr>
          <w:rFonts w:hint="default" w:eastAsia="宋体"/>
          <w:u w:val="none"/>
          <w:lang w:val="en-US"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货物需求一览表：</w:t>
      </w:r>
    </w:p>
    <w:tbl>
      <w:tblPr>
        <w:tblStyle w:val="3"/>
        <w:tblpPr w:leftFromText="180" w:rightFromText="180" w:vertAnchor="text" w:horzAnchor="page" w:tblpXSpec="center" w:tblpY="325"/>
        <w:tblOverlap w:val="never"/>
        <w:tblW w:w="10577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1"/>
        <w:gridCol w:w="4087"/>
        <w:gridCol w:w="2122"/>
        <w:gridCol w:w="3427"/>
      </w:tblGrid>
      <w:tr w14:paraId="1D13C4C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941" w:type="dxa"/>
            <w:tcBorders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07A983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序</w:t>
            </w:r>
            <w:r>
              <w:rPr>
                <w:rFonts w:hint="eastAsia" w:eastAsia="仿宋_GB2312"/>
                <w:sz w:val="24"/>
                <w:szCs w:val="24"/>
              </w:rPr>
              <w:t>号</w:t>
            </w:r>
          </w:p>
        </w:tc>
        <w:tc>
          <w:tcPr>
            <w:tcW w:w="40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AA5F8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产品名称</w:t>
            </w:r>
          </w:p>
        </w:tc>
        <w:tc>
          <w:tcPr>
            <w:tcW w:w="212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91A29E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数量</w:t>
            </w:r>
          </w:p>
        </w:tc>
        <w:tc>
          <w:tcPr>
            <w:tcW w:w="3427" w:type="dxa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3A010EA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简要技术规格</w:t>
            </w:r>
          </w:p>
        </w:tc>
      </w:tr>
      <w:tr w14:paraId="13E3455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9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FD2822">
            <w:pPr>
              <w:spacing w:line="360" w:lineRule="auto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一</w:t>
            </w: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02379A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振动排痰仪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70B465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1台</w:t>
            </w:r>
          </w:p>
        </w:tc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034E1C6">
            <w:pPr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详见招标文件</w:t>
            </w:r>
          </w:p>
        </w:tc>
      </w:tr>
    </w:tbl>
    <w:p w14:paraId="05AFBB7A">
      <w:pPr>
        <w:numPr>
          <w:ilvl w:val="0"/>
          <w:numId w:val="1"/>
        </w:numPr>
        <w:spacing w:line="360" w:lineRule="auto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技术规格</w:t>
      </w:r>
    </w:p>
    <w:tbl>
      <w:tblPr>
        <w:tblStyle w:val="3"/>
        <w:tblpPr w:leftFromText="180" w:rightFromText="180" w:vertAnchor="text" w:horzAnchor="page" w:tblpXSpec="center" w:tblpY="325"/>
        <w:tblOverlap w:val="never"/>
        <w:tblW w:w="10577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1"/>
        <w:gridCol w:w="1761"/>
        <w:gridCol w:w="7875"/>
      </w:tblGrid>
      <w:tr w14:paraId="007349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941" w:type="dxa"/>
            <w:tcBorders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47BEE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序</w:t>
            </w:r>
            <w:r>
              <w:rPr>
                <w:rFonts w:hint="eastAsia" w:eastAsia="仿宋_GB2312"/>
                <w:sz w:val="24"/>
                <w:szCs w:val="24"/>
              </w:rPr>
              <w:t>号</w:t>
            </w:r>
          </w:p>
        </w:tc>
        <w:tc>
          <w:tcPr>
            <w:tcW w:w="176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517C6C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产品名称</w:t>
            </w:r>
          </w:p>
        </w:tc>
        <w:tc>
          <w:tcPr>
            <w:tcW w:w="7875" w:type="dxa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5CEC284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技术规格</w:t>
            </w:r>
          </w:p>
        </w:tc>
      </w:tr>
      <w:tr w14:paraId="4EE0E6E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9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40B66F">
            <w:pPr>
              <w:spacing w:line="360" w:lineRule="auto"/>
              <w:jc w:val="center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55E752">
            <w:pPr>
              <w:spacing w:line="360" w:lineRule="auto"/>
              <w:jc w:val="center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振动排痰仪</w:t>
            </w:r>
          </w:p>
        </w:tc>
        <w:tc>
          <w:tcPr>
            <w:tcW w:w="7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938396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225" w:leftChars="0" w:right="105" w:rightChars="5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一、适用范围:适用于通过振动叩击改善患者肺部血液循环状况，协助排出呼吸</w:t>
            </w:r>
          </w:p>
          <w:p w14:paraId="03DFDF7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225" w:leftChars="0" w:right="105" w:rightChars="5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道分泌物。</w:t>
            </w:r>
          </w:p>
          <w:p w14:paraId="29A9774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225" w:leftChars="0" w:right="105" w:rightChars="5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二、结构及组成:由主机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、充气气囊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(排痰背心)、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导气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软管组成。</w:t>
            </w:r>
          </w:p>
          <w:p w14:paraId="2BC90E3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225" w:leftChars="0" w:right="105" w:rightChars="5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、技术参数:</w:t>
            </w:r>
          </w:p>
          <w:p w14:paraId="3316BC9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225" w:leftChars="0" w:right="105" w:rightChars="5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.1屏幕规格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：≥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5寸高清屏幕，全中文导航，触摸按键;</w:t>
            </w:r>
          </w:p>
          <w:p w14:paraId="12E2AB5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225" w:leftChars="0" w:right="105" w:rightChars="5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.2 治疗模式:手动模式，自动模式,自定义模式;</w:t>
            </w:r>
          </w:p>
          <w:p w14:paraId="303E16B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225" w:leftChars="0" w:right="105" w:rightChars="5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▲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.3 手动模式频率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可调范围：≥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1-22Hz，误差: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≤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±2Hz，</w:t>
            </w:r>
          </w:p>
          <w:p w14:paraId="7EBC211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105" w:rightChars="50" w:firstLine="1680" w:firstLineChars="8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压力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可调范围：≥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1-35mmHg,误差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：≤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±1.5mmHg，</w:t>
            </w:r>
          </w:p>
          <w:p w14:paraId="58129D0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105" w:rightChars="50" w:firstLine="1680" w:firstLineChars="8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时间范围:1-99min，步距为1min，连续可调;</w:t>
            </w:r>
          </w:p>
          <w:p w14:paraId="7344252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225" w:leftChars="0" w:right="105" w:rightChars="5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.4自动模式: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包括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成人模式、儿童模式、老人模式、重症模式;</w:t>
            </w:r>
          </w:p>
          <w:p w14:paraId="01D07CA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225" w:leftChars="0" w:right="105" w:rightChars="5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.5成人模式:频率15Hz、压力16mmHg、时间调节范围:1-99min;</w:t>
            </w:r>
          </w:p>
          <w:p w14:paraId="62BB96C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225" w:leftChars="0" w:right="105" w:rightChars="5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▲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.6儿童模式:频率12Hz、压力14mmHg、时间调节范围:1-99min;</w:t>
            </w:r>
          </w:p>
          <w:p w14:paraId="7A8DA8B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225" w:leftChars="0" w:right="105" w:rightChars="5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▲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.7 频率输出准确性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压力安全有效范围及输出准确性:频率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和压力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最小值、中间值、最大值输出与设置值的误差不超过±20%或±2Hz，二者取最大值;</w:t>
            </w:r>
          </w:p>
          <w:p w14:paraId="08587C5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225" w:leftChars="0" w:right="105" w:rightChars="5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导气软管连接的可靠的靠性:设备连接软管应连接可靠牢固在管路连接方向</w:t>
            </w:r>
          </w:p>
          <w:p w14:paraId="01BF621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225" w:leftChars="0" w:right="105" w:rightChars="5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上作用 20N的力，管路与设备和充气气囊不分离;</w:t>
            </w:r>
          </w:p>
          <w:p w14:paraId="698323D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225" w:leftChars="0" w:right="105" w:rightChars="5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▲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设备具备泄压功能:在泄压启动后，充气气囊压力在10s内从最大压力</w:t>
            </w:r>
          </w:p>
          <w:p w14:paraId="1F94982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225" w:leftChars="0" w:right="105" w:rightChars="5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下降到0.2kPa;</w:t>
            </w:r>
          </w:p>
          <w:p w14:paraId="5859FE5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225" w:leftChars="0" w:right="105" w:rightChars="5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10具备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双重电源保护功能;</w:t>
            </w:r>
          </w:p>
          <w:p w14:paraId="6AB542D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225" w:leftChars="0" w:right="105" w:rightChars="5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具备设备累计工作时间查询功能;</w:t>
            </w:r>
          </w:p>
          <w:p w14:paraId="0BB600C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225" w:leftChars="0" w:right="105" w:rightChars="5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、配置参数:</w:t>
            </w:r>
          </w:p>
          <w:p w14:paraId="727F960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225" w:leftChars="0" w:right="105" w:rightChars="5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▲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.1充气背心具备腹部防振动结构，除可拆卸背心外，可配备可拆卸内衬避免</w:t>
            </w:r>
          </w:p>
          <w:p w14:paraId="2D566B6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225" w:leftChars="0" w:right="105" w:rightChars="5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交叉感染:</w:t>
            </w:r>
          </w:p>
          <w:p w14:paraId="291C09E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225" w:leftChars="0" w:right="105" w:rightChars="5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.2 充气气囊最大气压承受力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充气气囊应能承受设备最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大气压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动力输出的2</w:t>
            </w:r>
          </w:p>
          <w:p w14:paraId="06EF176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225" w:leftChars="0" w:right="105" w:rightChars="5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倍压力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：</w:t>
            </w:r>
          </w:p>
          <w:p w14:paraId="650E5A5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225" w:leftChars="0" w:right="105" w:rightChars="5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配备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专用台车使用。</w:t>
            </w:r>
            <w:bookmarkStart w:id="0" w:name="_GoBack"/>
            <w:bookmarkEnd w:id="0"/>
          </w:p>
          <w:p w14:paraId="5B7BB1B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225" w:leftChars="0" w:right="105" w:rightChars="5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五、整机保修3年</w:t>
            </w:r>
          </w:p>
        </w:tc>
      </w:tr>
    </w:tbl>
    <w:p w14:paraId="33B900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77AE00"/>
    <w:multiLevelType w:val="singleLevel"/>
    <w:tmpl w:val="A777AE0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E3876"/>
    <w:rsid w:val="01C26128"/>
    <w:rsid w:val="08ED3AE7"/>
    <w:rsid w:val="25716D2D"/>
    <w:rsid w:val="39EE3876"/>
    <w:rsid w:val="458F4EA1"/>
    <w:rsid w:val="52DD6F8F"/>
    <w:rsid w:val="581E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606</Words>
  <Characters>713</Characters>
  <Lines>0</Lines>
  <Paragraphs>0</Paragraphs>
  <TotalTime>4</TotalTime>
  <ScaleCrop>false</ScaleCrop>
  <LinksUpToDate>false</LinksUpToDate>
  <CharactersWithSpaces>718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2025-09-18T00:22:00Z</dcterms:created>
  <dc:creator>Administrator</dc:creator>
  <cp:lastModifiedBy>刘柽</cp:lastModifiedBy>
  <dcterms:modified xsi:type="dcterms:W3CDTF">2025-12-05T08:31:01Z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B3F1A1E5887649EDACA80EEC330C248C_13</vt:lpwstr>
  </property>
  <property fmtid="{D5CDD505-2E9C-101B-9397-08002B2CF9AE}" pid="4" name="KSOTemplateDocerSaveRecord">
    <vt:lpwstr>eyJoZGlkIjoiNDFkYjg4MjAwYTdmYThlYTY3YmM2NzgzNWVmODlmZWQiLCJ1c2VySWQiOiI0MTc2MjIzODEifQ==</vt:lpwstr>
  </property>
</Properties>
</file>